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B85" w:rsidRPr="00632B85" w:rsidRDefault="00632B85" w:rsidP="00632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 27</w:t>
      </w:r>
      <w:r w:rsidRPr="00632B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-11-2015 </w:t>
      </w:r>
      <w:proofErr w:type="gramStart"/>
      <w:r w:rsidRPr="00632B85">
        <w:rPr>
          <w:rFonts w:ascii="Times New Roman" w:eastAsia="Times New Roman" w:hAnsi="Times New Roman" w:cs="Times New Roman"/>
          <w:sz w:val="24"/>
          <w:szCs w:val="24"/>
          <w:lang w:eastAsia="pt-BR"/>
        </w:rPr>
        <w:t>12:35</w:t>
      </w:r>
      <w:proofErr w:type="gramEnd"/>
      <w:r w:rsidRPr="00632B85">
        <w:rPr>
          <w:rFonts w:ascii="Times New Roman" w:eastAsia="Times New Roman" w:hAnsi="Times New Roman" w:cs="Times New Roman"/>
          <w:sz w:val="24"/>
          <w:szCs w:val="24"/>
          <w:lang w:eastAsia="pt-BR"/>
        </w:rPr>
        <w:t>, Marco Antonio Nogueira escreveu:</w:t>
      </w:r>
    </w:p>
    <w:p w:rsidR="00632B85" w:rsidRPr="00632B85" w:rsidRDefault="00632B85" w:rsidP="00632B85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32B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Eu, Marco Antonio Nogueira, concordo com o conteúdo do trabalho intitulado "</w:t>
      </w:r>
      <w:proofErr w:type="spellStart"/>
      <w:r w:rsidRPr="00632B85">
        <w:rPr>
          <w:b/>
        </w:rPr>
        <w:t>Effect</w:t>
      </w:r>
      <w:proofErr w:type="spellEnd"/>
      <w:r w:rsidRPr="00632B85">
        <w:rPr>
          <w:b/>
        </w:rPr>
        <w:t xml:space="preserve"> </w:t>
      </w:r>
      <w:proofErr w:type="spellStart"/>
      <w:r w:rsidRPr="00632B85">
        <w:rPr>
          <w:b/>
        </w:rPr>
        <w:t>of</w:t>
      </w:r>
      <w:proofErr w:type="spellEnd"/>
      <w:r w:rsidRPr="00632B85">
        <w:rPr>
          <w:b/>
        </w:rPr>
        <w:t xml:space="preserve"> 1-</w:t>
      </w:r>
      <w:proofErr w:type="spellStart"/>
      <w:r w:rsidRPr="00632B85">
        <w:rPr>
          <w:b/>
        </w:rPr>
        <w:t>methylcyclopropene</w:t>
      </w:r>
      <w:proofErr w:type="spellEnd"/>
      <w:r w:rsidRPr="00632B85">
        <w:rPr>
          <w:b/>
        </w:rPr>
        <w:t xml:space="preserve"> </w:t>
      </w:r>
      <w:proofErr w:type="spellStart"/>
      <w:r w:rsidRPr="00632B85">
        <w:rPr>
          <w:b/>
        </w:rPr>
        <w:t>on</w:t>
      </w:r>
      <w:proofErr w:type="spellEnd"/>
      <w:r w:rsidRPr="00632B85">
        <w:rPr>
          <w:b/>
        </w:rPr>
        <w:t xml:space="preserve"> </w:t>
      </w:r>
      <w:proofErr w:type="spellStart"/>
      <w:r w:rsidRPr="00632B85">
        <w:rPr>
          <w:b/>
        </w:rPr>
        <w:t>traits</w:t>
      </w:r>
      <w:proofErr w:type="spellEnd"/>
      <w:r w:rsidRPr="00632B85">
        <w:rPr>
          <w:b/>
        </w:rPr>
        <w:t xml:space="preserve"> </w:t>
      </w:r>
      <w:proofErr w:type="spellStart"/>
      <w:r w:rsidRPr="00632B85">
        <w:rPr>
          <w:b/>
        </w:rPr>
        <w:t>related</w:t>
      </w:r>
      <w:proofErr w:type="spellEnd"/>
      <w:r w:rsidRPr="00632B85">
        <w:rPr>
          <w:b/>
        </w:rPr>
        <w:t xml:space="preserve"> to </w:t>
      </w:r>
      <w:proofErr w:type="spellStart"/>
      <w:r w:rsidRPr="00632B85">
        <w:rPr>
          <w:b/>
        </w:rPr>
        <w:t>biological</w:t>
      </w:r>
      <w:proofErr w:type="spellEnd"/>
      <w:r w:rsidRPr="00632B85">
        <w:rPr>
          <w:b/>
        </w:rPr>
        <w:t xml:space="preserve"> </w:t>
      </w:r>
      <w:proofErr w:type="spellStart"/>
      <w:r w:rsidRPr="00632B85">
        <w:rPr>
          <w:b/>
        </w:rPr>
        <w:t>nitrogen</w:t>
      </w:r>
      <w:proofErr w:type="spellEnd"/>
      <w:r w:rsidRPr="00632B85">
        <w:rPr>
          <w:b/>
        </w:rPr>
        <w:t xml:space="preserve"> fixation in soybean </w:t>
      </w:r>
      <w:proofErr w:type="spellStart"/>
      <w:r w:rsidRPr="00632B85">
        <w:rPr>
          <w:b/>
        </w:rPr>
        <w:t>under</w:t>
      </w:r>
      <w:proofErr w:type="spellEnd"/>
      <w:r w:rsidRPr="00632B85">
        <w:rPr>
          <w:b/>
        </w:rPr>
        <w:t xml:space="preserve"> </w:t>
      </w:r>
      <w:proofErr w:type="spellStart"/>
      <w:r w:rsidRPr="00632B85">
        <w:rPr>
          <w:b/>
        </w:rPr>
        <w:t>water</w:t>
      </w:r>
      <w:proofErr w:type="spellEnd"/>
      <w:r w:rsidRPr="00632B85">
        <w:rPr>
          <w:b/>
        </w:rPr>
        <w:t xml:space="preserve"> </w:t>
      </w:r>
      <w:proofErr w:type="spellStart"/>
      <w:r w:rsidRPr="00632B85">
        <w:rPr>
          <w:b/>
        </w:rPr>
        <w:t>restriction</w:t>
      </w:r>
      <w:proofErr w:type="spellEnd"/>
      <w:r w:rsidRPr="00632B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" e com a submissão para a publicação na revista PAB. </w:t>
      </w:r>
    </w:p>
    <w:p w:rsidR="00632B85" w:rsidRPr="00632B85" w:rsidRDefault="00632B85" w:rsidP="00632B85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32B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------------------------</w:t>
      </w:r>
      <w:r w:rsidRPr="00632B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632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Marco Antonio Nogueira</w:t>
      </w:r>
      <w:r w:rsidRPr="00632B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Pesquisador A</w:t>
      </w:r>
      <w:r w:rsidRPr="00632B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Fertilidade e Microbiologia do Solo</w:t>
      </w:r>
      <w:r w:rsidRPr="00632B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Embrapa Soja Londrina PR</w:t>
      </w:r>
      <w:r w:rsidRPr="00632B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www.embrapa.br/soja</w:t>
      </w:r>
      <w:r w:rsidRPr="00632B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proofErr w:type="gramStart"/>
      <w:r w:rsidRPr="00632B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proofErr w:type="gramEnd"/>
      <w:r w:rsidRPr="00632B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43) 3371 6215</w:t>
      </w:r>
    </w:p>
    <w:p w:rsidR="0033279F" w:rsidRDefault="0033279F"/>
    <w:sectPr w:rsidR="0033279F" w:rsidSect="003327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632B85"/>
    <w:rsid w:val="0033279F"/>
    <w:rsid w:val="00632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7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2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32B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7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6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388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Vitor Camargo do Nascimento Junior</dc:creator>
  <cp:lastModifiedBy>Vitor Camargo do Nascimento Junior</cp:lastModifiedBy>
  <cp:revision>1</cp:revision>
  <dcterms:created xsi:type="dcterms:W3CDTF">2015-11-29T00:49:00Z</dcterms:created>
  <dcterms:modified xsi:type="dcterms:W3CDTF">2015-11-29T00:52:00Z</dcterms:modified>
</cp:coreProperties>
</file>